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A708" w14:textId="77777777" w:rsidR="00C03E94" w:rsidRPr="0069202C" w:rsidRDefault="00C03E94" w:rsidP="00C03E9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69202C">
        <w:rPr>
          <w:rFonts w:asciiTheme="minorHAnsi" w:hAnsiTheme="minorHAnsi" w:cstheme="minorHAnsi"/>
          <w:b/>
          <w:bCs/>
          <w:color w:val="000000"/>
          <w:sz w:val="24"/>
          <w:szCs w:val="24"/>
        </w:rPr>
        <w:t>C013 Fast Plus</w:t>
      </w:r>
    </w:p>
    <w:p w14:paraId="7298A77C" w14:textId="77777777" w:rsidR="00C03E94" w:rsidRDefault="00C03E94" w:rsidP="00C03E94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9202C">
        <w:rPr>
          <w:rFonts w:asciiTheme="minorHAnsi" w:hAnsiTheme="minorHAnsi" w:cstheme="minorHAnsi"/>
          <w:b/>
          <w:bCs/>
          <w:sz w:val="24"/>
          <w:szCs w:val="24"/>
        </w:rPr>
        <w:t>Prezzo Ivato al Pubblico: 59,99 €</w:t>
      </w:r>
    </w:p>
    <w:p w14:paraId="0D5A43E6" w14:textId="77777777" w:rsidR="00510757" w:rsidRPr="0069202C" w:rsidRDefault="00510757" w:rsidP="00C03E94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053C198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Attraversi sempre la città con il tuo scooter?</w:t>
      </w:r>
    </w:p>
    <w:p w14:paraId="5836E372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Se utilizzi il Fast Plus, il coprigambe universale 100% impermeabile e 100% antivento, studiato per qualsiasi scooter o maxiscooter (grazie all’ espansione con zip), sarai sempre pronto a ripararti dal freddo, dal vento e dalla pioggia.</w:t>
      </w:r>
    </w:p>
    <w:p w14:paraId="4CC076BD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Il sistema di fissaggio è rapido e intuitivo: l’elastico va posizionato attorno al manubrio, la cinghia nel sotto pedana e, per garantire maggiore stabilità, sono presenti cinghie aggiuntive frontali (da utilizzare a scelta dell’utente) a uncino o forate per viti.</w:t>
      </w:r>
    </w:p>
    <w:p w14:paraId="0E9800D6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Presenti anche una cinghia regolabile in vita consente una vestibilità perfetta e un maggior isolamento e i dettagli riflettenti, Safety Reflective, che ti aiuteranno ad aumentare la tua visibilità notturna, in scarsa luce o con tempo non ottimale.</w:t>
      </w:r>
    </w:p>
    <w:p w14:paraId="7864D2DA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Ottimo anche, in caso di sosta prolungata, il sistema a buckle frontale “Easy to take” che ne consente lo smontaggio veloce.</w:t>
      </w:r>
    </w:p>
    <w:p w14:paraId="259F301F" w14:textId="4EF9EF7A" w:rsidR="0069202C" w:rsidRPr="0069202C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Completa il prodotto l’ampia tasca in mesh sulle gambe che ti aiuta se devi portare qualcosa con te.</w:t>
      </w:r>
    </w:p>
    <w:p w14:paraId="661213E3" w14:textId="77777777" w:rsidR="0069202C" w:rsidRPr="0069202C" w:rsidRDefault="0069202C" w:rsidP="0069202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5CAD45D" w14:textId="77777777" w:rsidR="00F149A3" w:rsidRPr="0069202C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69202C">
        <w:rPr>
          <w:rFonts w:asciiTheme="minorHAnsi" w:hAnsiTheme="minorHAnsi" w:cstheme="minorHAnsi"/>
          <w:b/>
          <w:bCs/>
          <w:color w:val="000000"/>
        </w:rPr>
        <w:t>Colori e Taglie:</w:t>
      </w:r>
      <w:r w:rsidRPr="0069202C">
        <w:rPr>
          <w:rFonts w:asciiTheme="minorHAnsi" w:hAnsiTheme="minorHAnsi" w:cstheme="minorHAnsi"/>
          <w:color w:val="000000"/>
        </w:rPr>
        <w:br/>
      </w:r>
      <w:r w:rsidRPr="0069202C">
        <w:rPr>
          <w:rFonts w:asciiTheme="minorHAnsi" w:hAnsiTheme="minorHAnsi" w:cstheme="minorHAnsi"/>
        </w:rPr>
        <w:t>Black Universale</w:t>
      </w:r>
      <w:r w:rsidRPr="0069202C">
        <w:rPr>
          <w:rFonts w:asciiTheme="minorHAnsi" w:hAnsiTheme="minorHAnsi" w:cstheme="minorHAnsi"/>
          <w:color w:val="000000"/>
        </w:rPr>
        <w:br/>
      </w:r>
      <w:r w:rsidRPr="0069202C">
        <w:rPr>
          <w:rFonts w:asciiTheme="minorHAnsi" w:hAnsiTheme="minorHAnsi" w:cstheme="minorHAnsi"/>
          <w:b/>
          <w:bCs/>
          <w:color w:val="000000"/>
        </w:rPr>
        <w:t>Materiali:</w:t>
      </w:r>
    </w:p>
    <w:p w14:paraId="4141B3C6" w14:textId="77777777" w:rsidR="00F149A3" w:rsidRPr="0069202C" w:rsidRDefault="00F149A3" w:rsidP="00F149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9202C">
        <w:rPr>
          <w:rFonts w:asciiTheme="minorHAnsi" w:hAnsiTheme="minorHAnsi" w:cstheme="minorHAnsi"/>
          <w:sz w:val="24"/>
          <w:szCs w:val="24"/>
        </w:rPr>
        <w:t>Poliestere spalmato con tecnologia water &amp; wind resistance</w:t>
      </w:r>
    </w:p>
    <w:p w14:paraId="109A916B" w14:textId="77777777" w:rsidR="00F149A3" w:rsidRPr="0069202C" w:rsidRDefault="00F149A3" w:rsidP="00F149A3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69202C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7E8ACEFB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100% impermeabile</w:t>
      </w:r>
    </w:p>
    <w:p w14:paraId="2E338179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100% antivento</w:t>
      </w:r>
    </w:p>
    <w:p w14:paraId="08FAD667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Coprigambe universale compatibile con scooter e maxi scooter grazie alla sua espansione frontale regolabile tramite zip</w:t>
      </w:r>
    </w:p>
    <w:p w14:paraId="083E248C" w14:textId="6F78E53A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Montaggio rapido e intuitivo: l’elastico va posizionato attorno al manubrio, la cinghia nel sotto pedana e, per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77436">
        <w:rPr>
          <w:rFonts w:asciiTheme="minorHAnsi" w:hAnsiTheme="minorHAnsi" w:cstheme="minorHAnsi"/>
          <w:sz w:val="24"/>
          <w:szCs w:val="24"/>
        </w:rPr>
        <w:t>garantire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77436">
        <w:rPr>
          <w:rFonts w:asciiTheme="minorHAnsi" w:hAnsiTheme="minorHAnsi" w:cstheme="minorHAnsi"/>
          <w:sz w:val="24"/>
          <w:szCs w:val="24"/>
        </w:rPr>
        <w:t>maggiore stabilità, cinghie aggiuntive frontali (da utilizzare a scelta dell’utente) a uncino o forate per viti</w:t>
      </w:r>
    </w:p>
    <w:p w14:paraId="530CD118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Aggancio frontale “Easy to take”: buckle frontale collegato all’ elastico per facilitarne lo smontaggio</w:t>
      </w:r>
    </w:p>
    <w:p w14:paraId="2DBE7570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Safety Reflective: inserti rifrangenti laminati per aumentare la visibilità notturna</w:t>
      </w:r>
    </w:p>
    <w:p w14:paraId="7EAC1CDB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Imbottitura termica in piumino sintetico</w:t>
      </w:r>
    </w:p>
    <w:p w14:paraId="2BDBEF3A" w14:textId="77777777" w:rsidR="00A77436" w:rsidRPr="00A77436" w:rsidRDefault="00A77436" w:rsidP="00A7743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Ampia tasca in rete sulle gambe</w:t>
      </w:r>
    </w:p>
    <w:p w14:paraId="42F3539D" w14:textId="2F754CAD" w:rsidR="00EE7DA3" w:rsidRPr="00A77436" w:rsidRDefault="00A77436" w:rsidP="00A7743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A77436">
        <w:rPr>
          <w:rFonts w:asciiTheme="minorHAnsi" w:hAnsiTheme="minorHAnsi" w:cstheme="minorHAnsi"/>
          <w:sz w:val="24"/>
          <w:szCs w:val="24"/>
        </w:rPr>
        <w:t>Cinghia regolabile alla vita per maggiore isolamento</w:t>
      </w:r>
    </w:p>
    <w:p w14:paraId="00000018" w14:textId="287A4E56" w:rsidR="00CF7A87" w:rsidRDefault="00CF7A87" w:rsidP="00F149A3">
      <w:pPr>
        <w:spacing w:after="0" w:line="240" w:lineRule="auto"/>
      </w:pPr>
    </w:p>
    <w:p w14:paraId="771BF40F" w14:textId="77777777" w:rsidR="00F149A3" w:rsidRDefault="00F149A3" w:rsidP="00F149A3">
      <w:pPr>
        <w:spacing w:after="0" w:line="240" w:lineRule="auto"/>
      </w:pPr>
    </w:p>
    <w:sectPr w:rsidR="00F149A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A87"/>
    <w:rsid w:val="00510757"/>
    <w:rsid w:val="0069202C"/>
    <w:rsid w:val="00914B49"/>
    <w:rsid w:val="00A77436"/>
    <w:rsid w:val="00BF5C87"/>
    <w:rsid w:val="00C03E94"/>
    <w:rsid w:val="00CF7A87"/>
    <w:rsid w:val="00EE7DA3"/>
    <w:rsid w:val="00F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C3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F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0AB+Iqqc6w0bWMoWFI3aE1Q5A==">AMUW2mXaIUFAtuNnI46Rkt5DyD+E4Z81jShmCGnSabn3kB6iU46/cYlgQSYHnjEQgUHbfk7aBXxOLivnL9zJ1OOTpLryb2cxA5PzPr9qwKVk3r+pBxAJi3U=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2021-10-26T13:07:00Z</dcterms:created>
  <dcterms:modified xsi:type="dcterms:W3CDTF">2023-10-20T10:15:00Z</dcterms:modified>
</cp:coreProperties>
</file>